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i w:val="1"/>
          <w:sz w:val="30"/>
          <w:szCs w:val="3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30"/>
          <w:szCs w:val="30"/>
          <w:highlight w:val="yellow"/>
          <w:rtl w:val="0"/>
        </w:rPr>
        <w:t xml:space="preserve">Disclaimer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30"/>
          <w:szCs w:val="30"/>
          <w:highlight w:val="yellow"/>
          <w:rtl w:val="0"/>
        </w:rPr>
        <w:t xml:space="preserve">It’s important to note that this template is purely for informational purposes and is not intended to replace a legally binding document. If you’re unsure about compliance, regulations, or other legal aspects tied to your property or transaction, I strongly recommend consulting with experienced legal experts. Proper legal guidance will help ensure every step of the process is handled correctly and with your best interests in mind.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izcsubpp12a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Template Outline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kkh9xpy2io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[Your Property Name]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Offering Memorandum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6fk5ixco8pr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Executive Summary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brief overview of the investment opportunity. Highlight key points such as the property's unique features, location benefits, and the rationale for the investment.</w:t>
      </w:r>
    </w:p>
    <w:p w:rsidR="00000000" w:rsidDel="00000000" w:rsidP="00000000" w:rsidRDefault="00000000" w:rsidRPr="00000000" w14:paraId="00000008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Key investment opportunity details</w:t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Expected return on investment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Property type and purchase price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pwkvece6vww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Property Description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property with as much detail as possible. This section helps set the tone for what potential buyers or investors can expect.</w:t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Property address</w:t>
      </w:r>
    </w:p>
    <w:p w:rsidR="00000000" w:rsidDel="00000000" w:rsidP="00000000" w:rsidRDefault="00000000" w:rsidRPr="00000000" w14:paraId="0000000E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Total square footage or acreage</w:t>
      </w:r>
    </w:p>
    <w:p w:rsidR="00000000" w:rsidDel="00000000" w:rsidP="00000000" w:rsidRDefault="00000000" w:rsidRPr="00000000" w14:paraId="0000000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Property type (e.g., office space, multifamily residential, retail)</w:t>
      </w:r>
    </w:p>
    <w:p w:rsidR="00000000" w:rsidDel="00000000" w:rsidP="00000000" w:rsidRDefault="00000000" w:rsidRPr="00000000" w14:paraId="00000010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Current use of the property</w:t>
      </w:r>
    </w:p>
    <w:p w:rsidR="00000000" w:rsidDel="00000000" w:rsidP="00000000" w:rsidRDefault="00000000" w:rsidRPr="00000000" w14:paraId="00000011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Year built or recently renovated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usmv0ko9cwn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Market Analysis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an overview of the local real estate market and its trends. Give investors an understanding of the current and future potential of the surrounding area.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Demographic trends and population growth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Economic drivers in the area (e.g., businesses, industries)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Overview of comparable properties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22lu4u9cmrq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Financial Information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Outline the important financial details that investors need to evaluate the opportunity. Be transparent and provide all relevant projections and statements.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Current income and expenses of the property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 forma income statements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Cash flow projections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Expected ROI (return on investment)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kxz8wxlnill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Investment Highlights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Draw attention to the most compelling reasons to invest in this property. Use bullet points or a short paragraph to make these stand out.</w:t>
      </w:r>
    </w:p>
    <w:p w:rsidR="00000000" w:rsidDel="00000000" w:rsidP="00000000" w:rsidRDefault="00000000" w:rsidRPr="00000000" w14:paraId="0000001F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Strategically located near high-demand areas</w:t>
      </w:r>
    </w:p>
    <w:p w:rsidR="00000000" w:rsidDel="00000000" w:rsidP="00000000" w:rsidRDefault="00000000" w:rsidRPr="00000000" w14:paraId="0000002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Long-term leases with creditworthy tenants</w:t>
      </w:r>
    </w:p>
    <w:p w:rsidR="00000000" w:rsidDel="00000000" w:rsidP="00000000" w:rsidRDefault="00000000" w:rsidRPr="00000000" w14:paraId="00000021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Recent renovations or upgrades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hxasa1rf4x2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Location Overview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more information about the property’s neighborhood and community. Help investors visualize the location's advantages.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Nearby amenities (e.g., schools, shopping centers, parks)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Public transportation options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Major highways, airports, or other infrastructure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o4ppfikkd46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Tenant Information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the property has existing tenants, detail their significance to this investment opportunity. Investors will want to know about income stability.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Tenant names and industries (if public information)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Lease terms (duration, renewal options, etc.)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Rental income and occupancy rate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qy721egmsev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Photos and Maps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Visual aids enhance understanding and make the memorandum more appealing to potential investors.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Interior and exterior property photos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Aerial view or map showing property location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Layout or site map, if available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f6zvb2o1872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Legal and Compliance Information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any legal or zoning considerations that may impact the property or future development.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Zoning restrictions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Permits required for renovations or development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Environmental compliance details</w:t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s0vk0bv1hcd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Contact Information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Make it easy for potential investors to reach out with questions or requests for more information.</w:t>
      </w:r>
    </w:p>
    <w:p w:rsidR="00000000" w:rsidDel="00000000" w:rsidP="00000000" w:rsidRDefault="00000000" w:rsidRPr="00000000" w14:paraId="00000038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 of broker/agent handling the sale</w:t>
      </w:r>
    </w:p>
    <w:p w:rsidR="00000000" w:rsidDel="00000000" w:rsidP="00000000" w:rsidRDefault="00000000" w:rsidRPr="00000000" w14:paraId="00000039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email and phone number</w:t>
      </w:r>
    </w:p>
    <w:p w:rsidR="00000000" w:rsidDel="00000000" w:rsidP="00000000" w:rsidRDefault="00000000" w:rsidRPr="00000000" w14:paraId="0000003A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Company name and office address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Examples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1okg0tu01rp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Executive Summary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Welcome to the vibrant investment opportunity at </w:t>
      </w:r>
      <w:r w:rsidDel="00000000" w:rsidR="00000000" w:rsidRPr="00000000">
        <w:rPr>
          <w:i w:val="1"/>
          <w:rtl w:val="0"/>
        </w:rPr>
        <w:t xml:space="preserve">Business Example Plaza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This 25,000-square-foot commercial property, located in the bustling heart of fictional Spring Valley City, presents a unique chance to capitalize on a rapidly growing market. Positioned just minutes from major highways, this property benefits from high visibility and foot traffic. The well-maintained facility offers modern office spaces, a stable tenant base, and an excellent long-term return on investment.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 Investment Opportunity Details -</w:t>
      </w:r>
      <w:r w:rsidDel="00000000" w:rsidR="00000000" w:rsidRPr="00000000">
        <w:rPr>
          <w:rtl w:val="0"/>
        </w:rPr>
        <w:t xml:space="preserve"> High-demand office space in an emerging business district.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Expected ROI -</w:t>
      </w:r>
      <w:r w:rsidDel="00000000" w:rsidR="00000000" w:rsidRPr="00000000">
        <w:rPr>
          <w:rtl w:val="0"/>
        </w:rPr>
        <w:t xml:space="preserve"> 8%-10% annually over the next 5 years.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Property Type and Purchase Price -</w:t>
      </w:r>
      <w:r w:rsidDel="00000000" w:rsidR="00000000" w:rsidRPr="00000000">
        <w:rPr>
          <w:rtl w:val="0"/>
        </w:rPr>
        <w:t xml:space="preserve"> Commercial office property listed at $5,200,000.</w:t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nhquvllb0jo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Property Description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Suncrest Business Plaza is an ideal property for savvy investors. Situated at </w:t>
      </w:r>
      <w:r w:rsidDel="00000000" w:rsidR="00000000" w:rsidRPr="00000000">
        <w:rPr>
          <w:i w:val="1"/>
          <w:rtl w:val="0"/>
        </w:rPr>
        <w:t xml:space="preserve">123 Main Street, Spring Valley City</w:t>
      </w:r>
      <w:r w:rsidDel="00000000" w:rsidR="00000000" w:rsidRPr="00000000">
        <w:rPr>
          <w:rtl w:val="0"/>
        </w:rPr>
        <w:t xml:space="preserve">, this state-of-the-art complex spans 25,000 square feet. Constructed in 2012 and recently renovated in 2022, the building features updated HVAC systems, energy-efficient lighting, and polished interiors. Boasting ample parking, its current use as professional office spaces supports thriving local businesses.</w:t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Property Size -</w:t>
      </w:r>
      <w:r w:rsidDel="00000000" w:rsidR="00000000" w:rsidRPr="00000000">
        <w:rPr>
          <w:rtl w:val="0"/>
        </w:rPr>
        <w:t xml:space="preserve"> 25,000 square feet</w:t>
      </w:r>
    </w:p>
    <w:p w:rsidR="00000000" w:rsidDel="00000000" w:rsidP="00000000" w:rsidRDefault="00000000" w:rsidRPr="00000000" w14:paraId="0000004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Type -</w:t>
      </w:r>
      <w:r w:rsidDel="00000000" w:rsidR="00000000" w:rsidRPr="00000000">
        <w:rPr>
          <w:rtl w:val="0"/>
        </w:rPr>
        <w:t xml:space="preserve"> Commercial Office Space</w:t>
      </w:r>
    </w:p>
    <w:p w:rsidR="00000000" w:rsidDel="00000000" w:rsidP="00000000" w:rsidRDefault="00000000" w:rsidRPr="00000000" w14:paraId="0000004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Current Use -</w:t>
      </w:r>
      <w:r w:rsidDel="00000000" w:rsidR="00000000" w:rsidRPr="00000000">
        <w:rPr>
          <w:rtl w:val="0"/>
        </w:rPr>
        <w:t xml:space="preserve"> Leased office suites with 95% occupancy</w:t>
      </w:r>
    </w:p>
    <w:p w:rsidR="00000000" w:rsidDel="00000000" w:rsidP="00000000" w:rsidRDefault="00000000" w:rsidRPr="00000000" w14:paraId="00000047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Year Built/Renovated:</w:t>
      </w:r>
      <w:r w:rsidDel="00000000" w:rsidR="00000000" w:rsidRPr="00000000">
        <w:rPr>
          <w:rtl w:val="0"/>
        </w:rPr>
        <w:t xml:space="preserve"> Built in 2012, upgraded in 2022</w:t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16uvf9bxjbe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Market Analysis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Spring Valley City continues to experience rapid development, making it a top destination for commercial investments. The property is located in a neighborhood where population growth is projected to increase by 12% over the next five years.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Demographic Trends -</w:t>
      </w:r>
      <w:r w:rsidDel="00000000" w:rsidR="00000000" w:rsidRPr="00000000">
        <w:rPr>
          <w:rtl w:val="0"/>
        </w:rPr>
        <w:t xml:space="preserve"> Median income in the area has risen by 8% annually, reflecting increased spending power.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Economic Drivers -</w:t>
      </w:r>
      <w:r w:rsidDel="00000000" w:rsidR="00000000" w:rsidRPr="00000000">
        <w:rPr>
          <w:rtl w:val="0"/>
        </w:rPr>
        <w:t xml:space="preserve"> The district is home to four Fortune 500 companies and a growing tech hub.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Comparable Properties -</w:t>
      </w:r>
      <w:r w:rsidDel="00000000" w:rsidR="00000000" w:rsidRPr="00000000">
        <w:rPr>
          <w:rtl w:val="0"/>
        </w:rPr>
        <w:t xml:space="preserve"> Similar office spaces in the area average $220 per square foot, while Suncrest is priced competitively at $208 per square foot.</w:t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0kd2dj1jtjx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Financial Information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Suncrest Business Plaza presents a financially solid opportunity with strong cash flow and long-term lease stability.</w:t>
      </w:r>
    </w:p>
    <w:p w:rsidR="00000000" w:rsidDel="00000000" w:rsidP="00000000" w:rsidRDefault="00000000" w:rsidRPr="00000000" w14:paraId="0000004F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Current Income/Expenses -</w:t>
      </w:r>
      <w:r w:rsidDel="00000000" w:rsidR="00000000" w:rsidRPr="00000000">
        <w:rPr>
          <w:rtl w:val="0"/>
        </w:rPr>
        <w:t xml:space="preserve"> Annual gross income of $400,000 against operational expenses of $150,000.</w:t>
      </w:r>
    </w:p>
    <w:p w:rsidR="00000000" w:rsidDel="00000000" w:rsidP="00000000" w:rsidRDefault="00000000" w:rsidRPr="00000000" w14:paraId="00000050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 Forma Income Statement -</w:t>
      </w:r>
      <w:r w:rsidDel="00000000" w:rsidR="00000000" w:rsidRPr="00000000">
        <w:rPr>
          <w:rtl w:val="0"/>
        </w:rPr>
        <w:t xml:space="preserve"> Year one net operating income projects $250,000, with a 5% growth per year.</w:t>
      </w:r>
    </w:p>
    <w:p w:rsidR="00000000" w:rsidDel="00000000" w:rsidP="00000000" w:rsidRDefault="00000000" w:rsidRPr="00000000" w14:paraId="00000051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Cash Flow Projections -</w:t>
      </w:r>
      <w:r w:rsidDel="00000000" w:rsidR="00000000" w:rsidRPr="00000000">
        <w:rPr>
          <w:rtl w:val="0"/>
        </w:rPr>
        <w:t xml:space="preserve"> Positive cash flow starting year two with a projected $50,000 surplus reinvestment capacity.</w:t>
      </w:r>
    </w:p>
    <w:p w:rsidR="00000000" w:rsidDel="00000000" w:rsidP="00000000" w:rsidRDefault="00000000" w:rsidRPr="00000000" w14:paraId="00000052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ROI -</w:t>
      </w:r>
      <w:r w:rsidDel="00000000" w:rsidR="00000000" w:rsidRPr="00000000">
        <w:rPr>
          <w:rtl w:val="0"/>
        </w:rPr>
        <w:t xml:space="preserve"> Anticipated to hit 10% annually within three years for stabilized investors.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z3mlejsgep0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Investment Highlights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Investors will appreciate the standout qualities of Suncrest Business Plaza: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Strategically located less than a mile from Highway 101, offering unmatched accessibility.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10-year triple-net lease agreements with two creditworthy anchor tenants.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Modern building, recently upgraded to improve energy efficiency and tenant satisfaction.</w:t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5elbfxyrop9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Location Overview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Positioned in Spring Valley City’s emerging business district, Suncrest Business Plaza offers enviable proximity to dozens of desirable amenities.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Nearby Amenities -</w:t>
      </w:r>
      <w:r w:rsidDel="00000000" w:rsidR="00000000" w:rsidRPr="00000000">
        <w:rPr>
          <w:rtl w:val="0"/>
        </w:rPr>
        <w:t xml:space="preserve"> Less than 5 minutes from Spring Valley Mall, two major parks, and a new fitness center.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Public Transportation Access -</w:t>
      </w:r>
      <w:r w:rsidDel="00000000" w:rsidR="00000000" w:rsidRPr="00000000">
        <w:rPr>
          <w:rtl w:val="0"/>
        </w:rPr>
        <w:t xml:space="preserve"> Close to the city bus line and within walking distance of a commuter train station.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Infrastructure -</w:t>
      </w:r>
      <w:r w:rsidDel="00000000" w:rsidR="00000000" w:rsidRPr="00000000">
        <w:rPr>
          <w:rtl w:val="0"/>
        </w:rPr>
        <w:t xml:space="preserve"> Easy access to Highway 101, and 15 minutes from the regional airport.</w:t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7s0yyu4rp19" w:id="18"/>
      <w:bookmarkEnd w:id="18"/>
      <w:r w:rsidDel="00000000" w:rsidR="00000000" w:rsidRPr="00000000">
        <w:rPr>
          <w:b w:val="1"/>
          <w:sz w:val="34"/>
          <w:szCs w:val="34"/>
          <w:rtl w:val="0"/>
        </w:rPr>
        <w:t xml:space="preserve">Tenant Information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Class A commercial office property is 95% leased, generating reliable rental income.</w:t>
      </w:r>
    </w:p>
    <w:p w:rsidR="00000000" w:rsidDel="00000000" w:rsidP="00000000" w:rsidRDefault="00000000" w:rsidRPr="00000000" w14:paraId="0000005F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Tenants - </w:t>
      </w:r>
      <w:r w:rsidDel="00000000" w:rsidR="00000000" w:rsidRPr="00000000">
        <w:rPr>
          <w:rtl w:val="0"/>
        </w:rPr>
        <w:t xml:space="preserve"> Anchored by </w:t>
      </w:r>
      <w:r w:rsidDel="00000000" w:rsidR="00000000" w:rsidRPr="00000000">
        <w:rPr>
          <w:i w:val="1"/>
          <w:rtl w:val="0"/>
        </w:rPr>
        <w:t xml:space="preserve">GreenTech Solutions</w:t>
      </w:r>
      <w:r w:rsidDel="00000000" w:rsidR="00000000" w:rsidRPr="00000000">
        <w:rPr>
          <w:rtl w:val="0"/>
        </w:rPr>
        <w:t xml:space="preserve"> (a renewable energy company) and </w:t>
      </w:r>
      <w:r w:rsidDel="00000000" w:rsidR="00000000" w:rsidRPr="00000000">
        <w:rPr>
          <w:i w:val="1"/>
          <w:rtl w:val="0"/>
        </w:rPr>
        <w:t xml:space="preserve">Pinnacle Financial Advisors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0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Lease Terms -</w:t>
      </w:r>
      <w:r w:rsidDel="00000000" w:rsidR="00000000" w:rsidRPr="00000000">
        <w:rPr>
          <w:rtl w:val="0"/>
        </w:rPr>
        <w:t xml:space="preserve"> Long-term contracts (10-year leases) with 6-year renewal options.</w:t>
      </w:r>
    </w:p>
    <w:p w:rsidR="00000000" w:rsidDel="00000000" w:rsidP="00000000" w:rsidRDefault="00000000" w:rsidRPr="00000000" w14:paraId="00000061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Rental Income -</w:t>
      </w:r>
      <w:r w:rsidDel="00000000" w:rsidR="00000000" w:rsidRPr="00000000">
        <w:rPr>
          <w:rtl w:val="0"/>
        </w:rPr>
        <w:t xml:space="preserve"> Contributing $350,000 annually to gross revenue.</w:t>
      </w:r>
    </w:p>
    <w:p w:rsidR="00000000" w:rsidDel="00000000" w:rsidP="00000000" w:rsidRDefault="00000000" w:rsidRPr="00000000" w14:paraId="0000006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319wtrultqb" w:id="19"/>
      <w:bookmarkEnd w:id="19"/>
      <w:r w:rsidDel="00000000" w:rsidR="00000000" w:rsidRPr="00000000">
        <w:rPr>
          <w:b w:val="1"/>
          <w:sz w:val="34"/>
          <w:szCs w:val="34"/>
          <w:rtl w:val="0"/>
        </w:rPr>
        <w:t xml:space="preserve">Photos and Maps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Visual representation adds impact to any investment offering: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Interior photos showcase the open-floor office designs, natural lighting, and modern finishes.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Aerial view displays the property’s proximity to highways and local amenities.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detailed site map highlights parking spaces, building layout, and entrances.</w:t>
      </w:r>
    </w:p>
    <w:p w:rsidR="00000000" w:rsidDel="00000000" w:rsidP="00000000" w:rsidRDefault="00000000" w:rsidRPr="00000000" w14:paraId="0000006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nzqx9q3yn3j" w:id="20"/>
      <w:bookmarkEnd w:id="20"/>
      <w:r w:rsidDel="00000000" w:rsidR="00000000" w:rsidRPr="00000000">
        <w:rPr>
          <w:b w:val="1"/>
          <w:sz w:val="34"/>
          <w:szCs w:val="34"/>
          <w:rtl w:val="0"/>
        </w:rPr>
        <w:t xml:space="preserve">Legal and Compliance Information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Transparency is key in any real estate transaction. Suncrest Business Plaza complies with all municipal regulations.</w:t>
      </w:r>
    </w:p>
    <w:p w:rsidR="00000000" w:rsidDel="00000000" w:rsidP="00000000" w:rsidRDefault="00000000" w:rsidRPr="00000000" w14:paraId="00000069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Zoning -</w:t>
      </w:r>
      <w:r w:rsidDel="00000000" w:rsidR="00000000" w:rsidRPr="00000000">
        <w:rPr>
          <w:rtl w:val="0"/>
        </w:rPr>
        <w:t xml:space="preserve"> Zoned for commercial office use.</w:t>
      </w:r>
    </w:p>
    <w:p w:rsidR="00000000" w:rsidDel="00000000" w:rsidP="00000000" w:rsidRDefault="00000000" w:rsidRPr="00000000" w14:paraId="0000006A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Permits -</w:t>
      </w:r>
      <w:r w:rsidDel="00000000" w:rsidR="00000000" w:rsidRPr="00000000">
        <w:rPr>
          <w:rtl w:val="0"/>
        </w:rPr>
        <w:t xml:space="preserve"> All necessary permits for renovations are up to date.</w:t>
      </w:r>
    </w:p>
    <w:p w:rsidR="00000000" w:rsidDel="00000000" w:rsidP="00000000" w:rsidRDefault="00000000" w:rsidRPr="00000000" w14:paraId="0000006B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Environmental Compliance -</w:t>
      </w:r>
      <w:r w:rsidDel="00000000" w:rsidR="00000000" w:rsidRPr="00000000">
        <w:rPr>
          <w:rtl w:val="0"/>
        </w:rPr>
        <w:t xml:space="preserve"> Certified as free of environmental hazards and meets local standards for building sustainability.</w:t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9jth4map2s8" w:id="21"/>
      <w:bookmarkEnd w:id="21"/>
      <w:r w:rsidDel="00000000" w:rsidR="00000000" w:rsidRPr="00000000">
        <w:rPr>
          <w:b w:val="1"/>
          <w:sz w:val="34"/>
          <w:szCs w:val="34"/>
          <w:rtl w:val="0"/>
        </w:rPr>
        <w:t xml:space="preserve">Contact Information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more information on this exciting investment opportunity, contact:</w:t>
      </w:r>
    </w:p>
    <w:p w:rsidR="00000000" w:rsidDel="00000000" w:rsidP="00000000" w:rsidRDefault="00000000" w:rsidRPr="00000000" w14:paraId="0000006E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Broker/Agent Name -</w:t>
      </w:r>
      <w:r w:rsidDel="00000000" w:rsidR="00000000" w:rsidRPr="00000000">
        <w:rPr>
          <w:rtl w:val="0"/>
        </w:rPr>
        <w:t xml:space="preserve"> Joe Stephenson</w:t>
      </w:r>
    </w:p>
    <w:p w:rsidR="00000000" w:rsidDel="00000000" w:rsidP="00000000" w:rsidRDefault="00000000" w:rsidRPr="00000000" w14:paraId="0000006F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-</w:t>
      </w:r>
      <w:r w:rsidDel="00000000" w:rsidR="00000000" w:rsidRPr="00000000">
        <w:rPr>
          <w:rtl w:val="0"/>
        </w:rPr>
        <w:t xml:space="preserve"> emailexample@ksrealtyagent.com</w:t>
      </w:r>
    </w:p>
    <w:p w:rsidR="00000000" w:rsidDel="00000000" w:rsidP="00000000" w:rsidRDefault="00000000" w:rsidRPr="00000000" w14:paraId="0000007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-</w:t>
      </w:r>
      <w:r w:rsidDel="00000000" w:rsidR="00000000" w:rsidRPr="00000000">
        <w:rPr>
          <w:rtl w:val="0"/>
        </w:rPr>
        <w:t xml:space="preserve"> (555) 123-4567</w:t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Company Address:</w:t>
      </w:r>
      <w:r w:rsidDel="00000000" w:rsidR="00000000" w:rsidRPr="00000000">
        <w:rPr>
          <w:rtl w:val="0"/>
        </w:rPr>
        <w:t xml:space="preserve"> Spring Valley Realty Group, 456 Investment Lane, Spring Valley City</w:t>
      </w:r>
    </w:p>
    <w:p w:rsidR="00000000" w:rsidDel="00000000" w:rsidP="00000000" w:rsidRDefault="00000000" w:rsidRPr="00000000" w14:paraId="0000007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Feel free to reach out for additional documentation, including lease agreements, pro forma financials, and more!</w:t>
      </w:r>
    </w:p>
    <w:p w:rsidR="00000000" w:rsidDel="00000000" w:rsidP="00000000" w:rsidRDefault="00000000" w:rsidRPr="00000000" w14:paraId="0000007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